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5" w:rsidRPr="00C269FC" w:rsidRDefault="00C269FC" w:rsidP="00C269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tend to be self-</w:t>
      </w:r>
      <w:r w:rsidR="007F3495"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centered about the Holy Spirit (what can he do for me??) instead of focusing on </w:t>
      </w:r>
      <w:r w:rsidR="007F3495" w:rsidRPr="00C269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knowing him</w:t>
      </w:r>
      <w:r w:rsidR="007F3495"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7F3495" w:rsidRPr="00C269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having communion with hi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 w:rsidR="007F3495"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>. Do we know, trust, honor and glorify him?? We overlook something many times: the Holy Spirit came to glorify Jesus (just as Jesus came to glorify the Father)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F3495"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we are also to honor, trust, and glorify the Spirit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just as we do Father and Son</w:t>
      </w:r>
      <w:r w:rsidR="007F3495"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We must learn about</w:t>
      </w:r>
      <w:r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 Holy Spirit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from the scriptures</w:t>
      </w:r>
      <w:r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if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we</w:t>
      </w:r>
      <w:r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are to truly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know him.</w:t>
      </w:r>
    </w:p>
    <w:p w:rsidR="007F3495" w:rsidRPr="00975EF0" w:rsidRDefault="00C269FC" w:rsidP="00975E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 Deuteronomy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29:29 Moses says there are secret things that belong only to God, and the depths of the Trinitarian relationship is one of them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. But there are things that have been shown to 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are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God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eveals himself as he really is---as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Fath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er, Son and Holy Spirit. Thus, </w:t>
      </w:r>
      <w:r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 must keep our eyes on what God has revealed to us in scripture.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must be Biblical thinkers and not speculative thinkers. We trace the biography of the Spirit in scripture. Jesus is the access for knowing both the Father and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Spirit. Last session we focused on the Spirit in A) Jesus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’s incarnation and upbringing, and t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B) in Jesus’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baptism. In Matthew, Mark,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Luke it is clear that God is three persons. 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He is three persons who are God and not merely one God revealing Himself in three different ways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. We see at Jesus’ baptism the voice of the Father over him and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Spirit descending as a dove---a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three persons of the Trinity appearing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together at the same moment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fellowship together.</w:t>
      </w:r>
    </w:p>
    <w:p w:rsidR="00C269FC" w:rsidRPr="00DB22CF" w:rsidRDefault="007F3495" w:rsidP="00975E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What is the Spirit teaching about himself at Jesus’</w:t>
      </w:r>
      <w:r w:rsidR="00DB22CF"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</w:t>
      </w: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DB22C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baptism</w:t>
      </w: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? </w:t>
      </w:r>
      <w:r w:rsidR="00DB22CF"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:rsidR="00C269FC" w:rsidRDefault="00BF2FF7" w:rsidP="00DB22C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There is a</w:t>
      </w:r>
      <w:r w:rsidR="007F3495" w:rsidRPr="00C269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 echo of what happened at creation: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Spirit hovered over the waters at the earth’s creation and at Jesus’s baptism.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These two events are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related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. And here is where Luke inserts the genealogy of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as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traces his lineage back to Adam.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Luke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hinting at God beginning a new creation with 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baptism of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Jesus. </w:t>
      </w:r>
    </w:p>
    <w:p w:rsidR="00C269FC" w:rsidRDefault="00DB22CF" w:rsidP="00DB22C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Spirit points to Jesus as the one promised by God who would bring rest.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is baptism, the Holy Spirit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comes in the form of a dove...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reminding us of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the dove that flew over the waters of the flood and rested after the waters receded.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It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reminds us of Noah and the dove coming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announce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rest has come. </w:t>
      </w:r>
      <w:r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unrealized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hopes of the parents of Noah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finally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>realized in Jesus and the redemption he will bring. The Spirit comes upon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Lord Jesus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help him fulfill that ministry. </w:t>
      </w:r>
    </w:p>
    <w:p w:rsidR="007F3495" w:rsidRPr="00C269FC" w:rsidRDefault="007F3495" w:rsidP="00C269F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22CF"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baptism of Jesus</w:t>
      </w: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also reminds us of the waters of Jordan parting for the Israelites to enter into their land of rest.</w:t>
      </w:r>
      <w:r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nd Jesus will lead us into rest just as Joshua the Israelite across the Jordan into the promised land of rest. </w:t>
      </w:r>
      <w:r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Pr="00C269FC">
        <w:rPr>
          <w:rFonts w:ascii="Times New Roman" w:eastAsia="Times New Roman" w:hAnsi="Times New Roman" w:cs="Times New Roman"/>
          <w:color w:val="222222"/>
          <w:sz w:val="24"/>
          <w:szCs w:val="24"/>
        </w:rPr>
        <w:t>Spirit will help Jesus accomplish this.</w:t>
      </w:r>
    </w:p>
    <w:p w:rsidR="007F3495" w:rsidRPr="00DB22CF" w:rsidRDefault="007F3495" w:rsidP="00BF2F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There is also an </w:t>
      </w:r>
      <w:r w:rsidRPr="00BF2F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anointing</w:t>
      </w:r>
      <w:r w:rsidR="00DB22CF"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of </w:t>
      </w: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Jesus by the </w:t>
      </w:r>
      <w:r w:rsidR="00DB22CF"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Holy </w:t>
      </w:r>
      <w:r w:rsidRPr="00DB22C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Spirit. </w:t>
      </w:r>
      <w:r w:rsid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In the Old Testament,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prophets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were 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anointed to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speak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God;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priests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anointed to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minister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God, and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kings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anointed to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rule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God.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Thus, Jesus is anointed to these</w:t>
      </w:r>
      <w:r w:rsid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three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offices by the </w:t>
      </w:r>
      <w:r w:rsid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Holy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Spirit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He was conceived by the Spirit, baptized 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by the Spirit, and now anointed by the Spirit to function in the three offices. He speaks for God as His prophet. He will minister as priest of God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DB22CF"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his own sacrifice. And he will reign for God as king over the nations.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Jesus comes up out of the baptismal waters and the Spirit is taking him by the hand to equip him for his ministry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>. And the next step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tempted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devil </w:t>
      </w:r>
      <w:r w:rsidRPr="00DB22CF">
        <w:rPr>
          <w:rFonts w:ascii="Times New Roman" w:eastAsia="Times New Roman" w:hAnsi="Times New Roman" w:cs="Times New Roman"/>
          <w:color w:val="222222"/>
          <w:sz w:val="24"/>
          <w:szCs w:val="24"/>
        </w:rPr>
        <w:t>in the wilderness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495" w:rsidRPr="00E402B0" w:rsidRDefault="007F3495" w:rsidP="00E402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Now we must ask how this is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different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for Jesus</w:t>
      </w:r>
      <w:r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was led and thrown out into the wilderness by the Spirit to be tempted by the devil.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Thus, Jesus 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sent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Holy Spirit 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march into battle to 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engage and 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defeat the enemy. We, however, are to flee temptation. Adam was tempted in a 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Garden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, fully fed and surrounded by tame beasts</w:t>
      </w:r>
      <w:r w:rsidR="00E402B0"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whereas</w:t>
      </w:r>
      <w:r w:rsidR="00E402B0"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was tempted in a 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barren wilderness</w:t>
      </w:r>
      <w:r w:rsidRP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hungry and in the presence of wild beasts.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Jesus is being empowered in a hostile environment to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reverse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what Adam had brought on the world</w:t>
      </w:r>
      <w:r w:rsidR="00E402B0"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because of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his sin.</w:t>
      </w:r>
      <w:r w:rsidR="00E402B0"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 Jesus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will overcome Satan by the power of the </w:t>
      </w:r>
      <w:r w:rsidR="00E402B0"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Holy </w:t>
      </w:r>
      <w:r w:rsidRPr="00E402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Spirit.</w:t>
      </w:r>
    </w:p>
    <w:p w:rsidR="007F3495" w:rsidRPr="00BF2FF7" w:rsidRDefault="00E402B0" w:rsidP="00975E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This tells us about the intimacy</w:t>
      </w:r>
      <w:r w:rsid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between </w:t>
      </w:r>
      <w:r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</w:t>
      </w:r>
      <w:r w:rsidR="00BF2FF7"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Spirit</w:t>
      </w:r>
      <w:r w:rsid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</w:t>
      </w:r>
      <w:r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</w:t>
      </w:r>
      <w:r w:rsidR="00BF2FF7"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Son</w:t>
      </w:r>
      <w:r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. </w:t>
      </w:r>
      <w:r w:rsidR="00BF2FF7"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BF2F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does this mean for me in my temptations?  For believers, it means </w:t>
      </w:r>
      <w:r w:rsidR="00BF2FF7" w:rsidRPr="00BF2F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 have the same Holy Spirit as the Lord Jesus Christ, and he helps us put the enemy to flight</w:t>
      </w:r>
      <w:r w:rsidR="00BF2F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is amazing. </w:t>
      </w:r>
      <w:r w:rsidR="00BF2F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remember the words f</w:t>
      </w:r>
      <w:r w:rsidR="007F3495" w:rsidRPr="00975E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 an old hymn: </w:t>
      </w:r>
      <w:r w:rsidR="007F3495" w:rsidRPr="00BF2FF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“Think what Spirit dwells within thee!....What a Father’s love us thine!...What?! Thy savior died to win thee!...Child of heaven, should’st thou repute??”</w:t>
      </w:r>
    </w:p>
    <w:p w:rsidR="00BF2FF7" w:rsidRPr="00BF2FF7" w:rsidRDefault="007F3495" w:rsidP="00BF2F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THINK WHAT </w:t>
      </w:r>
      <w:r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SPIR</w:t>
      </w:r>
      <w:r w:rsidR="00E402B0"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IT</w:t>
      </w:r>
      <w:r w:rsidR="00E402B0"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DWELLS WITHIN </w:t>
      </w:r>
      <w:r w:rsidR="00E402B0" w:rsidRPr="00E402B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THEE</w:t>
      </w:r>
      <w:r w:rsidR="00E402B0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7F3495" w:rsidRPr="00975EF0" w:rsidRDefault="007F3495" w:rsidP="00975EF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7F3495" w:rsidRPr="00975E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60" w:rsidRDefault="007C4660" w:rsidP="00975EF0">
      <w:pPr>
        <w:spacing w:after="0" w:line="240" w:lineRule="auto"/>
      </w:pPr>
      <w:r>
        <w:separator/>
      </w:r>
    </w:p>
  </w:endnote>
  <w:endnote w:type="continuationSeparator" w:id="0">
    <w:p w:rsidR="007C4660" w:rsidRDefault="007C4660" w:rsidP="0097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60" w:rsidRDefault="007C4660" w:rsidP="00975EF0">
      <w:pPr>
        <w:spacing w:after="0" w:line="240" w:lineRule="auto"/>
      </w:pPr>
      <w:r>
        <w:separator/>
      </w:r>
    </w:p>
  </w:footnote>
  <w:footnote w:type="continuationSeparator" w:id="0">
    <w:p w:rsidR="007C4660" w:rsidRDefault="007C4660" w:rsidP="0097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F0" w:rsidRPr="00975EF0" w:rsidRDefault="00975EF0">
    <w:pPr>
      <w:pStyle w:val="Head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sz w:val="52"/>
        <w:szCs w:val="52"/>
      </w:rPr>
      <w:t xml:space="preserve">            </w:t>
    </w:r>
    <w:r w:rsidRPr="00975EF0">
      <w:rPr>
        <w:rFonts w:ascii="Times New Roman" w:hAnsi="Times New Roman" w:cs="Times New Roman"/>
        <w:b/>
        <w:sz w:val="52"/>
        <w:szCs w:val="52"/>
        <w:u w:val="single"/>
      </w:rPr>
      <w:t>The Person of the Holy Spirit</w:t>
    </w:r>
  </w:p>
  <w:p w:rsidR="00975EF0" w:rsidRPr="00975EF0" w:rsidRDefault="00975EF0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</w:t>
    </w:r>
    <w:r w:rsidRPr="00975EF0">
      <w:rPr>
        <w:rFonts w:ascii="Times New Roman" w:hAnsi="Times New Roman" w:cs="Times New Roman"/>
        <w:sz w:val="28"/>
        <w:szCs w:val="28"/>
      </w:rPr>
      <w:t>Session 4/</w:t>
    </w:r>
    <w:r w:rsidRPr="00975EF0">
      <w:rPr>
        <w:rFonts w:ascii="Times New Roman" w:hAnsi="Times New Roman" w:cs="Times New Roman"/>
        <w:i/>
        <w:sz w:val="28"/>
        <w:szCs w:val="28"/>
      </w:rPr>
      <w:t>Dwelling Within</w:t>
    </w:r>
  </w:p>
  <w:p w:rsidR="00975EF0" w:rsidRDefault="00975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060"/>
    <w:multiLevelType w:val="hybridMultilevel"/>
    <w:tmpl w:val="847E58AE"/>
    <w:lvl w:ilvl="0" w:tplc="D000235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67B"/>
    <w:multiLevelType w:val="multilevel"/>
    <w:tmpl w:val="208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D227E9-D749-41E1-8785-3A88FBEC70E2}"/>
    <w:docVar w:name="dgnword-eventsink" w:val="285220824"/>
  </w:docVars>
  <w:rsids>
    <w:rsidRoot w:val="007F3495"/>
    <w:rsid w:val="007C4660"/>
    <w:rsid w:val="007D13D7"/>
    <w:rsid w:val="007F3495"/>
    <w:rsid w:val="00975EF0"/>
    <w:rsid w:val="00A16F23"/>
    <w:rsid w:val="00BF2FF7"/>
    <w:rsid w:val="00C269FC"/>
    <w:rsid w:val="00DB22CF"/>
    <w:rsid w:val="00E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F0"/>
  </w:style>
  <w:style w:type="paragraph" w:styleId="Footer">
    <w:name w:val="footer"/>
    <w:basedOn w:val="Normal"/>
    <w:link w:val="FooterChar"/>
    <w:uiPriority w:val="99"/>
    <w:unhideWhenUsed/>
    <w:rsid w:val="0097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F0"/>
  </w:style>
  <w:style w:type="paragraph" w:styleId="BalloonText">
    <w:name w:val="Balloon Text"/>
    <w:basedOn w:val="Normal"/>
    <w:link w:val="BalloonTextChar"/>
    <w:uiPriority w:val="99"/>
    <w:semiHidden/>
    <w:unhideWhenUsed/>
    <w:rsid w:val="0097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F0"/>
  </w:style>
  <w:style w:type="paragraph" w:styleId="Footer">
    <w:name w:val="footer"/>
    <w:basedOn w:val="Normal"/>
    <w:link w:val="FooterChar"/>
    <w:uiPriority w:val="99"/>
    <w:unhideWhenUsed/>
    <w:rsid w:val="0097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F0"/>
  </w:style>
  <w:style w:type="paragraph" w:styleId="BalloonText">
    <w:name w:val="Balloon Text"/>
    <w:basedOn w:val="Normal"/>
    <w:link w:val="BalloonTextChar"/>
    <w:uiPriority w:val="99"/>
    <w:semiHidden/>
    <w:unhideWhenUsed/>
    <w:rsid w:val="0097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4</cp:revision>
  <dcterms:created xsi:type="dcterms:W3CDTF">2019-10-21T22:40:00Z</dcterms:created>
  <dcterms:modified xsi:type="dcterms:W3CDTF">2019-10-31T22:40:00Z</dcterms:modified>
</cp:coreProperties>
</file>